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СТАНДАРТ</w:t>
      </w:r>
      <w:r w:rsidR="004F1513">
        <w:rPr>
          <w:b/>
          <w:bCs/>
          <w:sz w:val="26"/>
          <w:szCs w:val="26"/>
        </w:rPr>
        <w:t xml:space="preserve"> 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:rsidR="00536BA0" w:rsidRPr="00536BA0" w:rsidRDefault="00536BA0" w:rsidP="00536BA0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536BA0">
        <w:rPr>
          <w:bCs/>
          <w:kern w:val="2"/>
          <w:sz w:val="26"/>
          <w:szCs w:val="26"/>
          <w:lang w:eastAsia="ar-SA"/>
        </w:rPr>
        <w:t>Утвержден на заседании Священного Синода</w:t>
      </w:r>
      <w:r w:rsidRPr="00536BA0">
        <w:rPr>
          <w:bCs/>
          <w:kern w:val="2"/>
          <w:sz w:val="26"/>
          <w:szCs w:val="26"/>
          <w:lang w:eastAsia="ar-SA"/>
        </w:rPr>
        <w:br/>
        <w:t>Русской Православной Церкви от 9 марта 2017 года, журнал № 16</w:t>
      </w:r>
    </w:p>
    <w:p w:rsidR="00536BA0" w:rsidRPr="00536BA0" w:rsidRDefault="00536BA0" w:rsidP="00536BA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218F" w:rsidRPr="009F3FA0" w:rsidRDefault="00536BA0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>
        <w:rPr>
          <w:bCs/>
          <w:kern w:val="2"/>
          <w:sz w:val="26"/>
          <w:szCs w:val="26"/>
          <w:lang w:eastAsia="ar-SA"/>
        </w:rPr>
        <w:t xml:space="preserve"> </w:t>
      </w: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  <w:bookmarkStart w:id="0" w:name="_GoBack"/>
      <w:bookmarkEnd w:id="0"/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:rsidR="00536BA0" w:rsidRDefault="00536BA0">
      <w:pPr>
        <w:widowControl/>
        <w:autoSpaceDE/>
        <w:autoSpaceDN/>
        <w:adjustRightInd/>
        <w:rPr>
          <w:rFonts w:eastAsia="Times New Roman"/>
          <w:b/>
          <w:bCs/>
          <w:color w:val="365F91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6D7413" w:rsidRPr="009F3FA0" w:rsidRDefault="006D7413" w:rsidP="00671B76">
      <w:pPr>
        <w:pStyle w:val="af4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D7413" w:rsidRPr="009F3FA0" w:rsidRDefault="006D7413" w:rsidP="00671B76">
          <w:pPr>
            <w:pStyle w:val="af4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:rsidR="006157F7" w:rsidRPr="009F3FA0" w:rsidRDefault="008645F5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8645F5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8645F5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E2354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8645F5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E2354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8645F5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E2354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8645F5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E2354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8645F5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E2354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25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7413" w:rsidRPr="009F3FA0" w:rsidRDefault="008645F5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536BA0" w:rsidRDefault="004015FB" w:rsidP="00671B76">
      <w:pPr>
        <w:spacing w:line="276" w:lineRule="auto"/>
        <w:rPr>
          <w:sz w:val="26"/>
          <w:szCs w:val="26"/>
          <w:lang w:val="en-US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" w:name="_Toc325121847"/>
      <w:bookmarkStart w:id="2" w:name="_Toc424032455"/>
      <w:bookmarkStart w:id="3" w:name="_Toc424555040"/>
      <w:bookmarkStart w:id="4" w:name="_Toc461481381"/>
      <w:r w:rsidRPr="009F3FA0">
        <w:rPr>
          <w:sz w:val="26"/>
          <w:szCs w:val="26"/>
        </w:rPr>
        <w:t>ОБЩИЕ ПОЛОЖЕНИЯ</w:t>
      </w:r>
      <w:bookmarkEnd w:id="1"/>
      <w:bookmarkEnd w:id="2"/>
      <w:bookmarkEnd w:id="3"/>
      <w:bookmarkEnd w:id="4"/>
    </w:p>
    <w:p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4F0956" w:rsidRPr="009F3FA0" w:rsidRDefault="004F0956" w:rsidP="00671B76">
      <w:pPr>
        <w:pStyle w:val="af5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:rsidR="004F0956" w:rsidRPr="009F3FA0" w:rsidRDefault="004F0956" w:rsidP="00671B76">
      <w:pPr>
        <w:pStyle w:val="af5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9C7A10">
        <w:rPr>
          <w:b/>
          <w:sz w:val="26"/>
          <w:szCs w:val="26"/>
        </w:rPr>
        <w:t xml:space="preserve"> </w:t>
      </w:r>
      <w:r w:rsidRPr="009F3FA0">
        <w:rPr>
          <w:sz w:val="26"/>
          <w:szCs w:val="26"/>
        </w:rPr>
        <w:t>(далее – Стандарт)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комплекс базовых вероучительных знаний</w:t>
      </w:r>
      <w:r w:rsidR="00DE127A" w:rsidRPr="009F3FA0">
        <w:rPr>
          <w:sz w:val="26"/>
          <w:szCs w:val="26"/>
        </w:rPr>
        <w:t xml:space="preserve"> и</w:t>
      </w:r>
      <w:r w:rsidR="00832A9E" w:rsidRPr="009F3FA0">
        <w:rPr>
          <w:sz w:val="26"/>
          <w:szCs w:val="26"/>
        </w:rPr>
        <w:t xml:space="preserve"> </w:t>
      </w:r>
      <w:r w:rsidR="00DE127A" w:rsidRPr="009F3FA0">
        <w:rPr>
          <w:sz w:val="26"/>
          <w:szCs w:val="26"/>
        </w:rPr>
        <w:t xml:space="preserve">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5" w:name="_Toc325121845"/>
      <w:bookmarkStart w:id="6" w:name="_Toc325121375"/>
      <w:bookmarkStart w:id="7" w:name="_Toc325121349"/>
      <w:bookmarkStart w:id="8" w:name="_Toc325121110"/>
      <w:bookmarkStart w:id="9" w:name="_Toc325118845"/>
      <w:bookmarkStart w:id="10" w:name="_Toc373841300"/>
      <w:bookmarkStart w:id="11" w:name="_Toc373841074"/>
    </w:p>
    <w:bookmarkEnd w:id="5"/>
    <w:bookmarkEnd w:id="6"/>
    <w:bookmarkEnd w:id="7"/>
    <w:bookmarkEnd w:id="8"/>
    <w:bookmarkEnd w:id="9"/>
    <w:bookmarkEnd w:id="10"/>
    <w:bookmarkEnd w:id="11"/>
    <w:p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176BC9" w:rsidRPr="009F3FA0">
        <w:rPr>
          <w:sz w:val="26"/>
          <w:szCs w:val="26"/>
        </w:rPr>
        <w:t xml:space="preserve"> 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>Русской Православной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Церкви на принципах </w:t>
      </w:r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r w:rsidR="00F57C92" w:rsidRPr="009F3FA0">
        <w:rPr>
          <w:rStyle w:val="aff2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r w:rsidR="00F57C92" w:rsidRPr="009F3FA0">
        <w:rPr>
          <w:b/>
          <w:sz w:val="26"/>
          <w:szCs w:val="26"/>
        </w:rPr>
        <w:t>экклесиоцентричности</w:t>
      </w:r>
      <w:r w:rsidR="00F57C92" w:rsidRPr="009F3FA0">
        <w:rPr>
          <w:rStyle w:val="aff2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1D2FC4" w:rsidRPr="009F3FA0">
        <w:rPr>
          <w:b/>
          <w:sz w:val="26"/>
          <w:szCs w:val="26"/>
        </w:rPr>
        <w:t>понимания человека как образа Божия</w:t>
      </w:r>
      <w:r w:rsidR="00F57C92" w:rsidRPr="009F3FA0">
        <w:rPr>
          <w:sz w:val="26"/>
          <w:szCs w:val="26"/>
        </w:rPr>
        <w:t>;</w:t>
      </w:r>
    </w:p>
    <w:p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8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lastRenderedPageBreak/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6D0A02" w:rsidRPr="009F3FA0">
        <w:rPr>
          <w:sz w:val="26"/>
          <w:szCs w:val="26"/>
        </w:rPr>
        <w:t xml:space="preserve"> 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2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Pr="009F3FA0">
        <w:rPr>
          <w:rFonts w:eastAsia="MS MinNew Roman"/>
          <w:color w:val="000000"/>
          <w:sz w:val="26"/>
          <w:szCs w:val="26"/>
        </w:rPr>
        <w:t>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="007F1755" w:rsidRPr="009F3FA0">
        <w:rPr>
          <w:rFonts w:eastAsia="MS MinNew Roman"/>
          <w:color w:val="000000"/>
          <w:sz w:val="26"/>
          <w:szCs w:val="26"/>
        </w:rPr>
        <w:t>особенностям детей.</w:t>
      </w:r>
    </w:p>
    <w:p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>дом Русской 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 xml:space="preserve">устремленного к приобретению личного духовного опыта с целью </w:t>
      </w:r>
      <w:r w:rsidRPr="009F3FA0">
        <w:rPr>
          <w:rFonts w:eastAsia="MS MinNew Roman"/>
          <w:color w:val="000000"/>
          <w:sz w:val="26"/>
          <w:szCs w:val="26"/>
        </w:rPr>
        <w:lastRenderedPageBreak/>
        <w:t>уподобления Богу;</w:t>
      </w:r>
    </w:p>
    <w:p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2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Pr="009F3FA0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1D2FC4" w:rsidRPr="009F3FA0">
        <w:rPr>
          <w:sz w:val="26"/>
          <w:szCs w:val="26"/>
        </w:rPr>
        <w:t>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группы</w:t>
      </w:r>
      <w:r w:rsidR="004015FB" w:rsidRPr="009F3FA0">
        <w:rPr>
          <w:sz w:val="26"/>
          <w:szCs w:val="26"/>
        </w:rPr>
        <w:t>:</w:t>
      </w:r>
    </w:p>
    <w:p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 xml:space="preserve">самостоятельно </w:t>
      </w:r>
      <w:r w:rsidR="001511CE" w:rsidRPr="009F3FA0">
        <w:rPr>
          <w:sz w:val="26"/>
          <w:szCs w:val="26"/>
        </w:rPr>
        <w:lastRenderedPageBreak/>
        <w:t>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6D0A02" w:rsidRPr="009F3FA0">
        <w:rPr>
          <w:sz w:val="26"/>
          <w:szCs w:val="26"/>
        </w:rPr>
        <w:t xml:space="preserve"> 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2" w:name="_Toc424032457"/>
      <w:bookmarkStart w:id="13" w:name="_Toc424555042"/>
      <w:bookmarkStart w:id="14" w:name="_Toc325121848"/>
      <w:bookmarkStart w:id="15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2"/>
      <w:bookmarkEnd w:id="13"/>
      <w:bookmarkEnd w:id="14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5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 xml:space="preserve">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 xml:space="preserve">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6D0A02" w:rsidRPr="009F3FA0">
        <w:rPr>
          <w:bCs/>
          <w:sz w:val="26"/>
          <w:szCs w:val="26"/>
        </w:rPr>
        <w:t xml:space="preserve"> </w:t>
      </w:r>
      <w:r w:rsidR="00115CCA">
        <w:rPr>
          <w:bCs/>
          <w:sz w:val="26"/>
          <w:szCs w:val="26"/>
        </w:rPr>
        <w:t>42 занятия</w:t>
      </w:r>
      <w:r w:rsidR="00791DE7" w:rsidRPr="009F3FA0">
        <w:rPr>
          <w:bCs/>
          <w:sz w:val="26"/>
          <w:szCs w:val="26"/>
        </w:rPr>
        <w:t>;</w:t>
      </w:r>
    </w:p>
    <w:p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 xml:space="preserve">вянский язык» в объеме 34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 xml:space="preserve">ый Завет»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 xml:space="preserve">о вероучения»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«Православное богослужение» в объеме </w:t>
      </w:r>
      <w:r w:rsidR="0039402B">
        <w:rPr>
          <w:sz w:val="26"/>
          <w:szCs w:val="26"/>
        </w:rPr>
        <w:t>28</w:t>
      </w:r>
      <w:r w:rsidRPr="009F3FA0">
        <w:rPr>
          <w:sz w:val="26"/>
          <w:szCs w:val="26"/>
        </w:rPr>
        <w:t xml:space="preserve"> </w:t>
      </w:r>
      <w:r w:rsidR="00115CCA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>.</w:t>
      </w:r>
    </w:p>
    <w:p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катехизации.</w:t>
      </w:r>
    </w:p>
    <w:p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Дополнительные дисциплины обучения религии и религиозного воспитания для воскресных школ включаются в реестр после </w:t>
      </w:r>
      <w:r w:rsidR="00232442">
        <w:rPr>
          <w:sz w:val="26"/>
          <w:szCs w:val="26"/>
        </w:rPr>
        <w:t>экспертизы Распоряжением Председателя Синодального отдела религиозного образования и катехизации</w:t>
      </w:r>
      <w:r>
        <w:rPr>
          <w:sz w:val="26"/>
          <w:szCs w:val="26"/>
        </w:rPr>
        <w:t>.</w:t>
      </w:r>
    </w:p>
    <w:p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порядок прохождения курсов в рамках настоящего Стандарта.</w:t>
      </w:r>
    </w:p>
    <w:p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в воскресной школе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>й характер</w:t>
      </w:r>
      <w:r w:rsidR="006D0A02" w:rsidRPr="009F3FA0">
        <w:rPr>
          <w:sz w:val="26"/>
          <w:szCs w:val="26"/>
        </w:rPr>
        <w:t xml:space="preserve"> </w:t>
      </w:r>
      <w:r w:rsidR="002563CE" w:rsidRPr="009F3FA0">
        <w:rPr>
          <w:sz w:val="26"/>
          <w:szCs w:val="26"/>
        </w:rPr>
        <w:t xml:space="preserve">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совместного чтения и обсуждения с детьми и подростками Священного Писания, творений Святых Отцов, богослужебных 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</w:t>
      </w:r>
      <w:r w:rsidR="006D0A02" w:rsidRPr="009F3FA0">
        <w:rPr>
          <w:sz w:val="26"/>
          <w:szCs w:val="26"/>
        </w:rPr>
        <w:t xml:space="preserve"> </w:t>
      </w:r>
      <w:r w:rsidR="000E26D0" w:rsidRPr="009F3FA0">
        <w:rPr>
          <w:sz w:val="26"/>
          <w:szCs w:val="26"/>
        </w:rPr>
        <w:t xml:space="preserve">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6D0A02" w:rsidRPr="009F3FA0">
        <w:rPr>
          <w:sz w:val="26"/>
          <w:szCs w:val="26"/>
        </w:rPr>
        <w:t xml:space="preserve"> 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</w:t>
      </w:r>
      <w:r w:rsidR="006D0A02" w:rsidRPr="009F3FA0">
        <w:rPr>
          <w:sz w:val="26"/>
          <w:szCs w:val="26"/>
        </w:rPr>
        <w:t xml:space="preserve"> </w:t>
      </w:r>
      <w:r w:rsidR="00646ED0" w:rsidRPr="009F3FA0">
        <w:rPr>
          <w:sz w:val="26"/>
          <w:szCs w:val="26"/>
        </w:rPr>
        <w:t>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алтарников,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564B7C" w:rsidRPr="009F3FA0">
        <w:rPr>
          <w:sz w:val="26"/>
          <w:szCs w:val="26"/>
        </w:rPr>
        <w:t xml:space="preserve"> 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Важные смысложизненные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секуляризма, острие которого направлено прежде всего на разрушение традиционных семейных ценностей, на нивелирование ценности жизни и грубого игнорирование проблем биоэтики. Эти вопросы должны в полной мере найти свое отражение в деятельности воскресных школ — как на просветительском уровне, так и как возможная форма служения детей, подростков, юношей и девушек (в меру своей доступности в том или ином возрасте). </w:t>
      </w:r>
    </w:p>
    <w:p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6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6"/>
    </w:p>
    <w:p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9F3FA0">
        <w:rPr>
          <w:rFonts w:eastAsia="Times New Roman"/>
          <w:b/>
          <w:bCs/>
          <w:kern w:val="2"/>
          <w:sz w:val="26"/>
          <w:szCs w:val="26"/>
          <w:lang w:eastAsia="ar-SA"/>
        </w:rPr>
        <w:t xml:space="preserve"> 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урок-к</w:t>
      </w:r>
      <w:r w:rsidR="000157F4" w:rsidRPr="009F3FA0">
        <w:rPr>
          <w:i/>
          <w:sz w:val="26"/>
          <w:szCs w:val="26"/>
        </w:rPr>
        <w:t>вест,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к-видео</w:t>
      </w:r>
      <w:r w:rsidRPr="009F3FA0">
        <w:rPr>
          <w:i/>
          <w:sz w:val="26"/>
          <w:szCs w:val="26"/>
        </w:rPr>
        <w:t xml:space="preserve">экскурсия,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6D0A02" w:rsidRPr="009F3FA0">
        <w:rPr>
          <w:i/>
          <w:sz w:val="26"/>
          <w:szCs w:val="26"/>
        </w:rPr>
        <w:t xml:space="preserve"> </w:t>
      </w:r>
      <w:r w:rsidR="0015642A" w:rsidRPr="009F3FA0">
        <w:rPr>
          <w:i/>
          <w:sz w:val="26"/>
          <w:szCs w:val="26"/>
        </w:rPr>
        <w:t>педагогом</w:t>
      </w:r>
      <w:r w:rsidR="008D3CFF">
        <w:rPr>
          <w:i/>
          <w:sz w:val="26"/>
          <w:szCs w:val="26"/>
        </w:rPr>
        <w:t xml:space="preserve"> </w:t>
      </w:r>
      <w:r w:rsidR="00C25E11" w:rsidRPr="009F3FA0">
        <w:rPr>
          <w:i/>
          <w:sz w:val="26"/>
          <w:szCs w:val="26"/>
        </w:rPr>
        <w:t>(</w:t>
      </w:r>
      <w:r w:rsidR="00C25E11" w:rsidRPr="008D3CFF">
        <w:rPr>
          <w:i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8D3CFF">
        <w:rPr>
          <w:i/>
          <w:sz w:val="26"/>
          <w:szCs w:val="26"/>
        </w:rPr>
        <w:t>)</w:t>
      </w:r>
      <w:r w:rsidR="00EF7365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должен делаться на</w:t>
      </w:r>
      <w:r w:rsidR="006D0A02" w:rsidRP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 xml:space="preserve">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 xml:space="preserve">(28 </w:t>
      </w:r>
      <w:r w:rsidR="00115CCA">
        <w:rPr>
          <w:b/>
          <w:bCs/>
          <w:sz w:val="26"/>
          <w:szCs w:val="26"/>
        </w:rPr>
        <w:t>ЗАНЯТИЙ</w:t>
      </w:r>
      <w:r w:rsidRPr="0046547A">
        <w:rPr>
          <w:b/>
          <w:bCs/>
          <w:sz w:val="26"/>
          <w:szCs w:val="26"/>
        </w:rPr>
        <w:t>)</w:t>
      </w:r>
    </w:p>
    <w:p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="00BE11F8" w:rsidRPr="009F3FA0">
        <w:rPr>
          <w:bCs/>
          <w:iCs/>
          <w:sz w:val="26"/>
          <w:szCs w:val="26"/>
        </w:rPr>
        <w:t xml:space="preserve"> </w:t>
      </w:r>
      <w:r w:rsidRPr="009F3FA0">
        <w:rPr>
          <w:sz w:val="26"/>
          <w:szCs w:val="26"/>
        </w:rPr>
        <w:t>духовной жизни в Церкви;</w:t>
      </w:r>
    </w:p>
    <w:p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>где, когда и как надо молиться, молитвы предначинательные,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Церкви Христовой как доме Божием;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:rsidR="004015FB" w:rsidRPr="009F3FA0" w:rsidRDefault="004015FB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:rsidR="00A719A0" w:rsidRPr="009F3FA0" w:rsidRDefault="00A719A0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:rsidR="00A719A0" w:rsidRPr="009F3FA0" w:rsidRDefault="00234C37" w:rsidP="00671B76">
      <w:pPr>
        <w:pStyle w:val="af5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</w:t>
      </w:r>
      <w:r w:rsid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минут.</w:t>
      </w:r>
    </w:p>
    <w:p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230F08">
        <w:rPr>
          <w:b/>
          <w:sz w:val="26"/>
          <w:szCs w:val="26"/>
        </w:rPr>
        <w:t xml:space="preserve"> </w:t>
      </w:r>
      <w:r w:rsidR="00E047FD">
        <w:rPr>
          <w:b/>
          <w:sz w:val="26"/>
          <w:szCs w:val="26"/>
        </w:rPr>
        <w:t xml:space="preserve">вероучительных 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="00230F08">
        <w:rPr>
          <w:b/>
          <w:sz w:val="26"/>
          <w:szCs w:val="26"/>
        </w:rPr>
        <w:t xml:space="preserve"> 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</w:t>
      </w:r>
      <w:r w:rsidR="00564B7C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</w:t>
      </w:r>
      <w:r w:rsidR="000265BB" w:rsidRPr="009F3FA0">
        <w:rPr>
          <w:iCs/>
          <w:sz w:val="26"/>
          <w:szCs w:val="26"/>
        </w:rPr>
        <w:t xml:space="preserve"> </w:t>
      </w:r>
      <w:r w:rsidRPr="009F3FA0">
        <w:rPr>
          <w:iCs/>
          <w:sz w:val="26"/>
          <w:szCs w:val="26"/>
        </w:rPr>
        <w:t>ценностные жизненные ориентиры;</w:t>
      </w:r>
    </w:p>
    <w:p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 xml:space="preserve">«ВЕТХИЙ ЗАВЕТ» (28 </w:t>
      </w:r>
      <w:r w:rsidR="00115CCA">
        <w:rPr>
          <w:b/>
          <w:bCs/>
          <w:iCs/>
          <w:sz w:val="26"/>
          <w:szCs w:val="26"/>
        </w:rPr>
        <w:t>ЗАНЯТИЙ</w:t>
      </w:r>
      <w:r w:rsidRPr="00230F08">
        <w:rPr>
          <w:b/>
          <w:bCs/>
          <w:iCs/>
          <w:sz w:val="26"/>
          <w:szCs w:val="26"/>
        </w:rPr>
        <w:t>)</w:t>
      </w:r>
    </w:p>
    <w:p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Шестоднева.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Синай. </w:t>
      </w:r>
    </w:p>
    <w:p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 xml:space="preserve">«НОВЫЙ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Наинской вдовы. Воскрешение дочери Иаира. Чудесное насыщение пяти тысяч человек пятью хлебами. Избрание апостолов. Исцеление дочери хананеянки.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Эммаус, десяти апостолам, при море Тивериадском. Вознесение Господне.</w:t>
      </w:r>
    </w:p>
    <w:p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ЗАКОНА БОЖИЯ»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0265BB" w:rsidRPr="009F3FA0">
        <w:rPr>
          <w:sz w:val="26"/>
          <w:szCs w:val="26"/>
        </w:rPr>
        <w:t xml:space="preserve"> 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им; ибо Я Господь, Бог твой, Бог ревнитель, наказывающий детей за вину отцов до третьего и четв</w:t>
      </w:r>
      <w:r w:rsidR="002619E6">
        <w:rPr>
          <w:rFonts w:eastAsia="Times New Roman"/>
          <w:color w:val="1C1C1C"/>
          <w:sz w:val="26"/>
          <w:szCs w:val="26"/>
        </w:rPr>
        <w:t>е</w:t>
      </w:r>
      <w:r w:rsidRPr="009F3FA0">
        <w:rPr>
          <w:rFonts w:eastAsia="Times New Roman"/>
          <w:color w:val="1C1C1C"/>
          <w:sz w:val="26"/>
          <w:szCs w:val="26"/>
        </w:rPr>
        <w:t>ртого рода, ненавидящих Меня, и творящий милость до тысячи родов любящим Меня и соблюдающим заповеди Мои.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 xml:space="preserve">Не произноси имени Господа, Бога твоего, напрасно; ибо Господь не </w:t>
      </w:r>
      <w:r w:rsidRPr="009F3FA0">
        <w:rPr>
          <w:rFonts w:eastAsia="Times New Roman"/>
          <w:color w:val="1C1C1C"/>
          <w:sz w:val="26"/>
          <w:szCs w:val="26"/>
        </w:rPr>
        <w:lastRenderedPageBreak/>
        <w:t>оставит без наказания того, кто произносит имя Его напрасно.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>Господу, Богу твоему: не делай в оный никакого дела ни ты, ни сын твой, ни дочь твоя, ни раб твой, ни рабыня твоя, ни скот твой, ни пришелец, который в жилищах твоих. Ибо в шесть дней создал Господь небо и землю, море и все, что в них; а в день седьмый почил. Посему благословил Господь день субботний и освятил его.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Почитай отца твоего и мать твою, чтобы продлились дни твои на земле, которую Господь, Бог твой, дает тебе.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«вы – соль земли», «вы – свет мира», </w:t>
      </w:r>
      <w:r w:rsidR="008021D9" w:rsidRPr="009F3FA0">
        <w:rPr>
          <w:sz w:val="26"/>
          <w:szCs w:val="26"/>
        </w:rPr>
        <w:t>з</w:t>
      </w:r>
      <w:r w:rsidRPr="009F3FA0">
        <w:rPr>
          <w:sz w:val="26"/>
          <w:szCs w:val="26"/>
        </w:rPr>
        <w:t xml:space="preserve">апрет не только на убийство, но и на гнев, осуждение и оскорбление,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необходимость решительного устранения всего того, что приводит к греху, </w:t>
      </w:r>
      <w:r w:rsidR="008021D9" w:rsidRPr="009F3FA0">
        <w:rPr>
          <w:sz w:val="26"/>
          <w:szCs w:val="26"/>
        </w:rPr>
        <w:t>«…да будет слово ваше: да, да; нет, нет», «…не противься злому. Но кто ударит тебя в правую щеку твою, обрати к нему и другую», «Просящему у тебя дай, и от хотящего занять у тебя не отвращайся»,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будьте совершенны, как совершен Отец ваш Небесный», «не творите милостыни вашей пред людьми с тем, чтобы они видели вас»,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молишься, не будь, как лицемеры»,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 xml:space="preserve">знает Отец ваш, в чем вы имеете нужду, прежде вашего прошения у Него», молитва «Отче наш», </w:t>
      </w:r>
      <w:r w:rsidR="00D64712" w:rsidRPr="009F3FA0">
        <w:rPr>
          <w:sz w:val="26"/>
          <w:szCs w:val="26"/>
        </w:rPr>
        <w:t>«…</w:t>
      </w:r>
      <w:r w:rsidR="008021D9" w:rsidRPr="009F3FA0">
        <w:rPr>
          <w:sz w:val="26"/>
          <w:szCs w:val="26"/>
        </w:rPr>
        <w:t>если вы будете прощать людям согрешения их, то простит и вам Отец ваш Небесный»,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поститесь, не будьте унылы, как лицемеры», «Не собирайте себе сокровищ на земле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если око твое будет чисто, то всё тело твое будет светло», «Никто не может служить двум господам: ибо или одного будет ненавидеть, а другого любить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вынь прежде бревно из твоего глаза», «Просите, и дано будет вам; ищите, и найдете; стучите, и отворят вам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«Итак во всем, как хотите, чтобы с вами поступали люди, так поступайте и вы с ними, ибо в этом закон и пророки», «Не всякий, говорящий Мне: «Господи! Господи!», войдет в Царство Небесное, но исполняющий волю Отца Моего Небесного».</w:t>
      </w:r>
    </w:p>
    <w:p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 xml:space="preserve">«БОГОСЛУЖЕНИЕ И УСТРОЙСТВО ПРАВОСЛАВНОГО ХРАМА» </w:t>
      </w:r>
    </w:p>
    <w:p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(28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>Храм ─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Цель молитвы, условия правильной молитвы (внимание, благоговение). Молитвы:«</w:t>
      </w:r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>Богородице Дево, радуйся.</w:t>
      </w:r>
      <w:r w:rsidR="000265BB" w:rsidRPr="009F3FA0">
        <w:rPr>
          <w:sz w:val="26"/>
          <w:szCs w:val="26"/>
        </w:rPr>
        <w:t xml:space="preserve"> 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FA2A72">
        <w:rPr>
          <w:sz w:val="26"/>
          <w:szCs w:val="26"/>
        </w:rPr>
        <w:t xml:space="preserve"> 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r w:rsidR="00071139" w:rsidRPr="009F3FA0">
        <w:rPr>
          <w:b/>
          <w:bCs/>
          <w:iCs/>
          <w:sz w:val="26"/>
          <w:szCs w:val="26"/>
        </w:rPr>
        <w:t xml:space="preserve">вероучительных 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петь тропари двунадесятых праздников (по возможности), </w:t>
      </w:r>
      <w:r w:rsidRPr="009F3FA0">
        <w:rPr>
          <w:sz w:val="26"/>
          <w:szCs w:val="26"/>
        </w:rPr>
        <w:lastRenderedPageBreak/>
        <w:t>тропарь Пасхи.</w:t>
      </w:r>
    </w:p>
    <w:p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«ЦЕРКОВНОСЛАВЯНСКИЙ ЯЗЫК» (34 </w:t>
      </w:r>
      <w:r w:rsidR="00115CCA">
        <w:rPr>
          <w:b/>
          <w:sz w:val="26"/>
          <w:szCs w:val="26"/>
        </w:rPr>
        <w:t>ЗАНЯТИЯ</w:t>
      </w:r>
      <w:r w:rsidRPr="009F3FA0">
        <w:rPr>
          <w:b/>
          <w:sz w:val="26"/>
          <w:szCs w:val="26"/>
        </w:rPr>
        <w:t>).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Мефодия.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</w:t>
      </w:r>
      <w:r w:rsidR="00536BA0">
        <w:rPr>
          <w:bCs/>
          <w:sz w:val="26"/>
          <w:szCs w:val="26"/>
        </w:rPr>
        <w:t xml:space="preserve">о» и «земля»; букв «иже», «и», </w:t>
      </w:r>
      <w:r w:rsidRPr="009F3FA0">
        <w:rPr>
          <w:bCs/>
          <w:sz w:val="26"/>
          <w:szCs w:val="26"/>
        </w:rPr>
        <w:t>«ижица»; букв «он» простого и широкого, «омеги» простой и торжественной. Употребление букв «ер» и «ерь». Правила употребления букв «азъ», «я», «юс-малый». Правила употребления букв «ук», «ижица».</w:t>
      </w:r>
      <w:r w:rsidR="00536BA0">
        <w:rPr>
          <w:bCs/>
          <w:sz w:val="26"/>
          <w:szCs w:val="26"/>
        </w:rPr>
        <w:t xml:space="preserve"> </w:t>
      </w:r>
      <w:r w:rsidRPr="009F3FA0">
        <w:rPr>
          <w:bCs/>
          <w:sz w:val="26"/>
          <w:szCs w:val="26"/>
        </w:rPr>
        <w:t xml:space="preserve">Правила употребления букв «кси», «пси». Отличия в употреблении букв «фертъ» и «фита».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Изображение чисел в церковнославянском языке. Особенности написания </w:t>
      </w:r>
      <w:r w:rsidRPr="009F3FA0">
        <w:rPr>
          <w:bCs/>
          <w:sz w:val="26"/>
          <w:szCs w:val="26"/>
        </w:rPr>
        <w:lastRenderedPageBreak/>
        <w:t>чисел: обозначение чисел 1–19, десятков, сотен, тысяч.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жизни и трудов святых равноапостольных Кирилла (Константина) и Мефодия;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читать церковнославянский текст (молитвы предначинательные; тропари наиболее употребляемые);</w:t>
      </w:r>
    </w:p>
    <w:p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6"/>
          <w:i/>
          <w:smallCaps w:val="0"/>
          <w:spacing w:val="0"/>
          <w:sz w:val="26"/>
          <w:szCs w:val="26"/>
        </w:rPr>
      </w:pPr>
    </w:p>
    <w:p w:rsidR="003A6A63" w:rsidRPr="009F3FA0" w:rsidRDefault="003621CC" w:rsidP="00671B76">
      <w:pPr>
        <w:pStyle w:val="af5"/>
        <w:numPr>
          <w:ilvl w:val="1"/>
          <w:numId w:val="50"/>
        </w:numPr>
        <w:spacing w:line="276" w:lineRule="auto"/>
        <w:jc w:val="center"/>
        <w:rPr>
          <w:rStyle w:val="af6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1</w:t>
      </w:r>
      <w:r w:rsidR="00AF722B" w:rsidRPr="009F3FA0">
        <w:rPr>
          <w:rStyle w:val="af6"/>
          <w:sz w:val="26"/>
          <w:szCs w:val="26"/>
        </w:rPr>
        <w:t>–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3</w:t>
      </w:r>
      <w:r w:rsidR="003A6A63" w:rsidRPr="009F3FA0">
        <w:rPr>
          <w:rStyle w:val="af6"/>
          <w:sz w:val="26"/>
          <w:szCs w:val="26"/>
        </w:rPr>
        <w:t xml:space="preserve"> ЛЕТ</w:t>
      </w:r>
    </w:p>
    <w:p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</w:t>
      </w:r>
      <w:r w:rsidRPr="009F3FA0">
        <w:rPr>
          <w:b/>
          <w:sz w:val="26"/>
          <w:szCs w:val="26"/>
        </w:rPr>
        <w:lastRenderedPageBreak/>
        <w:t xml:space="preserve">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>осмысление основных этапов спасения человеческого рода через Боговоплощение, Крестную Жертву и Воскресение Господа Иисуса Христа;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навыками работы с текстом Библии и навыками ее понимания;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6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История Шестоднева. Сотворение человека. Заповедь о труде и невкушении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Гоммора.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Гедеон,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Иезекииль, Даниил. Ветхозаветные мессианские пророчества. Возвращение евреев из плена и </w:t>
      </w:r>
      <w:r w:rsidRPr="009F3FA0">
        <w:rPr>
          <w:sz w:val="26"/>
          <w:szCs w:val="26"/>
        </w:rPr>
        <w:lastRenderedPageBreak/>
        <w:t>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</w:t>
      </w:r>
      <w:r w:rsidR="00115CCA">
        <w:rPr>
          <w:b/>
          <w:bCs/>
          <w:sz w:val="26"/>
          <w:szCs w:val="26"/>
        </w:rPr>
        <w:t>ЗАНЯТИЯ</w:t>
      </w:r>
      <w:r w:rsidR="00C30707">
        <w:rPr>
          <w:b/>
          <w:bCs/>
          <w:sz w:val="26"/>
          <w:szCs w:val="26"/>
        </w:rPr>
        <w:t>)</w:t>
      </w:r>
    </w:p>
    <w:p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самарянкой. Чудеса исцелений. Призвание учеников и чудесный лов рыбы. Исцеление расслабленного при Овчей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>Притча о семени и плевелах. Исцеление бесноватого в стране Гадаринской. Отправление двенадцати апостолов на про</w:t>
      </w:r>
      <w:r w:rsidR="00E17FF2">
        <w:rPr>
          <w:sz w:val="26"/>
          <w:szCs w:val="26"/>
        </w:rPr>
        <w:t xml:space="preserve">поведь и наставления им Господа </w:t>
      </w:r>
      <w:r w:rsidR="00936BBB" w:rsidRPr="009F3FA0">
        <w:rPr>
          <w:sz w:val="26"/>
          <w:szCs w:val="26"/>
        </w:rPr>
        <w:t>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Закхея.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Каиафы.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>е во гроб Иосифом Аримафейским.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>Обращение Савла.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ПРАВОСЛАВНОГО ВЕРОУЧЕНИЯ»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:rsidR="004B73FA" w:rsidRPr="009F3FA0" w:rsidRDefault="00AB0713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</w:t>
      </w:r>
      <w:r w:rsidR="004B73FA" w:rsidRPr="009F3FA0">
        <w:rPr>
          <w:bCs/>
          <w:sz w:val="26"/>
          <w:szCs w:val="26"/>
        </w:rPr>
        <w:t xml:space="preserve"> навык</w:t>
      </w:r>
      <w:r>
        <w:rPr>
          <w:bCs/>
          <w:sz w:val="26"/>
          <w:szCs w:val="26"/>
        </w:rPr>
        <w:t>ов</w:t>
      </w:r>
      <w:r w:rsidR="004B73FA" w:rsidRPr="009F3FA0">
        <w:rPr>
          <w:bCs/>
          <w:sz w:val="26"/>
          <w:szCs w:val="26"/>
        </w:rPr>
        <w:t xml:space="preserve"> добродетельной жизни;</w:t>
      </w:r>
    </w:p>
    <w:p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</w:t>
      </w:r>
      <w:r w:rsidRPr="009F3FA0">
        <w:rPr>
          <w:sz w:val="26"/>
          <w:szCs w:val="26"/>
        </w:rPr>
        <w:lastRenderedPageBreak/>
        <w:t xml:space="preserve">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>Учение о предопределении и Промысле Божием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Приснодеве и Богородице. Значение Крестной смерти Спасителя. Возможность и с</w:t>
      </w:r>
      <w:r w:rsidR="00E17FF2">
        <w:rPr>
          <w:sz w:val="26"/>
          <w:szCs w:val="26"/>
        </w:rPr>
        <w:t>пособ нашего участия</w:t>
      </w:r>
      <w:r w:rsidR="00A9249B" w:rsidRPr="009F3FA0">
        <w:rPr>
          <w:sz w:val="26"/>
          <w:szCs w:val="26"/>
        </w:rPr>
        <w:t xml:space="preserve">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Божием</w:t>
      </w:r>
      <w:r w:rsidR="008A6CC6">
        <w:rPr>
          <w:sz w:val="26"/>
          <w:szCs w:val="26"/>
        </w:rPr>
        <w:t xml:space="preserve"> </w:t>
      </w:r>
      <w:r w:rsidR="00A9249B" w:rsidRPr="009F3FA0">
        <w:rPr>
          <w:sz w:val="26"/>
          <w:szCs w:val="26"/>
        </w:rPr>
        <w:t xml:space="preserve">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призывания в молитве святых. Святые мощи. </w:t>
      </w:r>
      <w:r w:rsidR="008A6CC6">
        <w:rPr>
          <w:sz w:val="26"/>
          <w:szCs w:val="26"/>
        </w:rPr>
        <w:t>С</w:t>
      </w:r>
      <w:r w:rsidR="00A9249B" w:rsidRPr="009F3FA0">
        <w:rPr>
          <w:sz w:val="26"/>
          <w:szCs w:val="26"/>
        </w:rPr>
        <w:t xml:space="preserve">вятость Церкви </w:t>
      </w:r>
      <w:r w:rsidR="008A6CC6">
        <w:rPr>
          <w:sz w:val="26"/>
          <w:szCs w:val="26"/>
        </w:rPr>
        <w:t xml:space="preserve">и </w:t>
      </w:r>
      <w:r w:rsidR="00A9249B" w:rsidRPr="009F3FA0">
        <w:rPr>
          <w:sz w:val="26"/>
          <w:szCs w:val="26"/>
        </w:rPr>
        <w:t>нахождени</w:t>
      </w:r>
      <w:r w:rsidR="008A6CC6">
        <w:rPr>
          <w:sz w:val="26"/>
          <w:szCs w:val="26"/>
        </w:rPr>
        <w:t>е</w:t>
      </w:r>
      <w:r w:rsidR="00A9249B" w:rsidRPr="009F3FA0">
        <w:rPr>
          <w:sz w:val="26"/>
          <w:szCs w:val="26"/>
        </w:rPr>
        <w:t xml:space="preserve">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пасомым, начальников к подчиненным. Смертная казнь преступников. Убийство на войне. Невольное убийство. Случаи, относящиеся к законопреступному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</w:t>
      </w:r>
      <w:r w:rsidR="004E6D0E">
        <w:rPr>
          <w:b/>
          <w:sz w:val="26"/>
          <w:szCs w:val="26"/>
        </w:rPr>
        <w:t xml:space="preserve"> </w:t>
      </w:r>
      <w:r w:rsidR="006B030C" w:rsidRPr="009F3FA0">
        <w:rPr>
          <w:b/>
          <w:sz w:val="26"/>
          <w:szCs w:val="26"/>
        </w:rPr>
        <w:t>воспитанник должен обладать следующими знаниями и умениями: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:rsidR="004015FB" w:rsidRPr="009F3FA0" w:rsidRDefault="00E17FF2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знание молитвы Господней, </w:t>
      </w:r>
      <w:r w:rsidR="004015FB" w:rsidRPr="009F3FA0">
        <w:rPr>
          <w:bCs/>
          <w:sz w:val="26"/>
          <w:szCs w:val="26"/>
        </w:rPr>
        <w:t>смысла заложенного в ней учения о Надежде;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представление о христианском понимании брака и нормах </w:t>
      </w:r>
      <w:r w:rsidRPr="009F3FA0">
        <w:rPr>
          <w:bCs/>
          <w:sz w:val="26"/>
          <w:szCs w:val="26"/>
        </w:rPr>
        <w:lastRenderedPageBreak/>
        <w:t>христианского поведения;</w:t>
      </w:r>
    </w:p>
    <w:p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«Боговоплощение», «искупление», «спасение»;</w:t>
      </w:r>
    </w:p>
    <w:p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умение рассказать с христианских позиций о назначении и смысле жизни человека, раскрыть смысл слов «образ и подобие Божие в человеке», «обожение». </w:t>
      </w:r>
    </w:p>
    <w:p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</w:t>
      </w:r>
      <w:r w:rsidR="0039402B">
        <w:rPr>
          <w:b/>
          <w:sz w:val="26"/>
          <w:szCs w:val="26"/>
        </w:rPr>
        <w:t xml:space="preserve">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 xml:space="preserve">ня. Служба </w:t>
      </w:r>
      <w:r w:rsidR="00115CCA">
        <w:rPr>
          <w:bCs/>
          <w:sz w:val="26"/>
          <w:szCs w:val="26"/>
        </w:rPr>
        <w:t>занятий</w:t>
      </w:r>
      <w:r w:rsidR="00A75823" w:rsidRPr="009F3FA0">
        <w:rPr>
          <w:bCs/>
          <w:sz w:val="26"/>
          <w:szCs w:val="26"/>
        </w:rPr>
        <w:t>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истинного покаяния». </w:t>
      </w:r>
    </w:p>
    <w:p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r w:rsidR="003621CC" w:rsidRPr="009F3FA0">
        <w:rPr>
          <w:sz w:val="26"/>
          <w:szCs w:val="26"/>
        </w:rPr>
        <w:t>Трисвятое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</w:t>
      </w:r>
      <w:r w:rsidR="00CC560A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перед Святым 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Спаси, Господи, люди Твоя…</w:t>
      </w:r>
      <w:r w:rsidRPr="009F3FA0">
        <w:rPr>
          <w:sz w:val="26"/>
          <w:szCs w:val="26"/>
        </w:rPr>
        <w:t>;</w:t>
      </w:r>
      <w:r w:rsidR="00BE11F8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вопияше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</w:t>
      </w:r>
      <w:r w:rsidR="00F32E5F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олитва святого Симеона Богоприимца</w:t>
      </w:r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lastRenderedPageBreak/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BE11F8" w:rsidRPr="009F3FA0">
        <w:rPr>
          <w:i/>
          <w:sz w:val="26"/>
          <w:szCs w:val="26"/>
        </w:rPr>
        <w:t xml:space="preserve"> 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>умения «вычитывать молитвенное 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4015FB" w:rsidRPr="00487F87" w:rsidRDefault="004015FB" w:rsidP="00671B76">
      <w:pPr>
        <w:spacing w:line="276" w:lineRule="auto"/>
        <w:jc w:val="center"/>
        <w:rPr>
          <w:sz w:val="26"/>
          <w:szCs w:val="26"/>
        </w:rPr>
      </w:pPr>
    </w:p>
    <w:p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7" w:name="_Toc424032458"/>
      <w:bookmarkStart w:id="18" w:name="_Toc424555043"/>
      <w:bookmarkStart w:id="19" w:name="_Toc373841577"/>
      <w:bookmarkStart w:id="20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1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2" w:name="_Toc424032459"/>
      <w:bookmarkStart w:id="23" w:name="_Toc424555044"/>
      <w:bookmarkEnd w:id="17"/>
      <w:bookmarkEnd w:id="18"/>
      <w:r w:rsidR="002619E6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ПРОГРАММЫ</w:t>
      </w:r>
      <w:bookmarkStart w:id="24" w:name="_Toc373841578"/>
      <w:bookmarkStart w:id="25" w:name="_Toc325121851"/>
      <w:bookmarkEnd w:id="19"/>
      <w:bookmarkEnd w:id="20"/>
      <w:bookmarkEnd w:id="22"/>
      <w:bookmarkEnd w:id="23"/>
      <w:bookmarkEnd w:id="24"/>
      <w:bookmarkEnd w:id="25"/>
      <w:r w:rsidR="002619E6">
        <w:rPr>
          <w:sz w:val="26"/>
          <w:szCs w:val="26"/>
        </w:rPr>
        <w:t xml:space="preserve"> </w:t>
      </w:r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1"/>
    </w:p>
    <w:p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:rsidR="00443827" w:rsidRPr="009F3FA0" w:rsidRDefault="00443827" w:rsidP="00671B76">
      <w:pPr>
        <w:pStyle w:val="af5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5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определяет структуру и содержание</w:t>
      </w:r>
      <w:r w:rsidR="00832A9E" w:rsidRPr="009F3FA0">
        <w:rPr>
          <w:sz w:val="26"/>
          <w:szCs w:val="26"/>
        </w:rPr>
        <w:t xml:space="preserve">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="005C6B78">
        <w:rPr>
          <w:sz w:val="26"/>
          <w:szCs w:val="26"/>
        </w:rPr>
        <w:t xml:space="preserve"> </w:t>
      </w:r>
      <w:r w:rsidR="003D48C9" w:rsidRPr="009F3FA0">
        <w:rPr>
          <w:sz w:val="26"/>
          <w:szCs w:val="26"/>
        </w:rPr>
        <w:t>для каждой возрастной категории</w:t>
      </w:r>
      <w:r w:rsidRPr="009F3FA0">
        <w:rPr>
          <w:sz w:val="26"/>
          <w:szCs w:val="26"/>
        </w:rPr>
        <w:t>.</w:t>
      </w:r>
    </w:p>
    <w:p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включает в себя:</w:t>
      </w:r>
    </w:p>
    <w:p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</w:t>
      </w:r>
      <w:r w:rsidR="00C43ABA" w:rsidRPr="009F3FA0">
        <w:rPr>
          <w:sz w:val="26"/>
          <w:szCs w:val="26"/>
        </w:rPr>
        <w:t xml:space="preserve"> </w:t>
      </w:r>
      <w:r w:rsidR="00A87640">
        <w:rPr>
          <w:sz w:val="26"/>
          <w:szCs w:val="26"/>
        </w:rPr>
        <w:t>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алтарников,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6" w:name="_Toc325121864"/>
      <w:bookmarkStart w:id="27" w:name="_Toc424032460"/>
      <w:bookmarkStart w:id="28" w:name="_Toc424555045"/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9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30" w:name="_Toc325121865"/>
      <w:bookmarkEnd w:id="26"/>
      <w:r w:rsidR="002619E6">
        <w:rPr>
          <w:sz w:val="26"/>
          <w:szCs w:val="26"/>
        </w:rPr>
        <w:t xml:space="preserve"> </w:t>
      </w:r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7"/>
      <w:bookmarkEnd w:id="28"/>
      <w:bookmarkEnd w:id="29"/>
      <w:bookmarkEnd w:id="30"/>
    </w:p>
    <w:p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5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C43ABA" w:rsidRPr="00603426" w:rsidRDefault="00261500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Синодальный </w:t>
      </w:r>
      <w:r w:rsidR="008A29DA" w:rsidRPr="009F3FA0">
        <w:rPr>
          <w:sz w:val="26"/>
          <w:szCs w:val="26"/>
        </w:rPr>
        <w:t>ОРОиК</w:t>
      </w:r>
      <w:r w:rsidR="004015FB" w:rsidRPr="009F3FA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9F3FA0">
        <w:rPr>
          <w:sz w:val="26"/>
          <w:szCs w:val="26"/>
        </w:rPr>
        <w:t xml:space="preserve">наставления в православной вере </w:t>
      </w:r>
      <w:r w:rsidR="004015FB" w:rsidRPr="009F3FA0">
        <w:rPr>
          <w:sz w:val="26"/>
          <w:szCs w:val="26"/>
        </w:rPr>
        <w:t>в воскресной школе:</w:t>
      </w:r>
    </w:p>
    <w:p w:rsidR="00C43ABA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:rsidR="00115BEB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:rsidR="003A039B" w:rsidRPr="009F3FA0" w:rsidRDefault="00115BE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:rsidR="00603426" w:rsidRPr="00A87640" w:rsidRDefault="003A039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:rsidR="005B6758" w:rsidRPr="009F3FA0" w:rsidRDefault="005B6758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Изменения и дополнения в </w:t>
      </w:r>
      <w:r w:rsidRPr="009F3FA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катехизации. </w:t>
      </w:r>
    </w:p>
    <w:p w:rsidR="004015FB" w:rsidRPr="009F3FA0" w:rsidRDefault="0015642A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966229">
        <w:rPr>
          <w:sz w:val="26"/>
          <w:szCs w:val="26"/>
        </w:rPr>
        <w:t xml:space="preserve"> 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966229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>, которая утверждается руководителем (настоятелем) религиозной организации и согласовывается с епархиальным отделом религиозного образования и катехизации.</w:t>
      </w:r>
    </w:p>
    <w:p w:rsidR="004015FB" w:rsidRPr="009F3FA0" w:rsidRDefault="004015FB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>пархиальные Отделы религиозного образования и катехизации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r w:rsidR="008A29DA" w:rsidRPr="009F3FA0">
        <w:rPr>
          <w:sz w:val="26"/>
          <w:szCs w:val="26"/>
        </w:rPr>
        <w:t>ОРОиК</w:t>
      </w:r>
      <w:r w:rsidRPr="009F3FA0">
        <w:rPr>
          <w:sz w:val="26"/>
          <w:szCs w:val="26"/>
        </w:rPr>
        <w:t>.</w:t>
      </w:r>
    </w:p>
    <w:p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6C" w:rsidRDefault="00E6136C" w:rsidP="006B74A7">
      <w:r>
        <w:separator/>
      </w:r>
    </w:p>
  </w:endnote>
  <w:endnote w:type="continuationSeparator" w:id="0">
    <w:p w:rsidR="00E6136C" w:rsidRDefault="00E6136C" w:rsidP="006B74A7">
      <w:r>
        <w:continuationSeparator/>
      </w:r>
    </w:p>
  </w:endnote>
  <w:endnote w:id="1">
    <w:p w:rsidR="00115CCA" w:rsidRPr="004E7440" w:rsidRDefault="00115CCA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:rsidR="00115CCA" w:rsidRPr="004E7440" w:rsidRDefault="00115CCA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r w:rsidRPr="000540BA">
        <w:rPr>
          <w:rFonts w:eastAsia="Times New Roman"/>
          <w:sz w:val="22"/>
          <w:szCs w:val="22"/>
        </w:rPr>
        <w:t xml:space="preserve"> является основополагающим первопринципом всей православной педагогики, поскольку Христос есть ее главный центр, основание, идеал и цель.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Господь служит идеалом для воспитания развивающегося человека. О детстве Его в Евангелии сказано мало, но 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>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>Иисус преуспевал в премудрости и возрасте и в любви у Бога и человеков»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2:41</w:t>
        </w:r>
        <w:r w:rsidR="002619E6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47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 xml:space="preserve">ристоцентричность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20</w:t>
        </w:r>
      </w:hyperlink>
      <w:r w:rsidRPr="000540BA">
        <w:rPr>
          <w:rFonts w:eastAsia="Times New Roman"/>
          <w:sz w:val="22"/>
          <w:szCs w:val="22"/>
        </w:rPr>
        <w:t>) смысло- и целеобразующий принцип, требующий от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5:19</w:t>
        </w:r>
      </w:hyperlink>
      <w:r w:rsidRPr="000540BA">
        <w:rPr>
          <w:rFonts w:eastAsia="Times New Roman"/>
          <w:sz w:val="22"/>
          <w:szCs w:val="22"/>
        </w:rPr>
        <w:t xml:space="preserve">) с Господом нашим Иисусом Христом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2:3</w:t>
        </w:r>
      </w:hyperlink>
      <w:r w:rsidRPr="000540BA">
        <w:rPr>
          <w:rFonts w:eastAsia="Times New Roman"/>
          <w:sz w:val="22"/>
          <w:szCs w:val="22"/>
        </w:rPr>
        <w:t>)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Без этого первопринципа педагогика будет без истинного основания; без образа и без духа истины, без любви, порождая детский и педагогический эгоцентризм. Как в сво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 xml:space="preserve"> время писал К.</w:t>
      </w:r>
      <w:r w:rsidR="0060008E">
        <w:rPr>
          <w:rFonts w:eastAsia="Times New Roman"/>
          <w:sz w:val="22"/>
          <w:szCs w:val="22"/>
        </w:rPr>
        <w:t xml:space="preserve"> </w:t>
      </w:r>
      <w:r w:rsidRPr="000540BA">
        <w:rPr>
          <w:rFonts w:eastAsia="Times New Roman"/>
          <w:sz w:val="22"/>
          <w:szCs w:val="22"/>
        </w:rPr>
        <w:t xml:space="preserve">Д. Ушинский: «Педагогика без Христа (и христианства) дело немыслимое,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без оснований позади и без перспектив впереди».</w:t>
      </w:r>
    </w:p>
    <w:p w:rsidR="00115CCA" w:rsidRPr="000540BA" w:rsidRDefault="00115CCA" w:rsidP="000540BA">
      <w:pPr>
        <w:pStyle w:val="aff0"/>
        <w:tabs>
          <w:tab w:val="left" w:pos="284"/>
        </w:tabs>
        <w:jc w:val="both"/>
        <w:rPr>
          <w:sz w:val="22"/>
          <w:szCs w:val="22"/>
        </w:rPr>
      </w:pPr>
    </w:p>
  </w:endnote>
  <w:endnote w:id="2">
    <w:p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b/>
          <w:sz w:val="22"/>
          <w:szCs w:val="22"/>
        </w:rPr>
        <w:t>Экклесиоцентричность</w:t>
      </w:r>
      <w:r w:rsidRPr="000540BA">
        <w:rPr>
          <w:rFonts w:eastAsia="Times New Roman"/>
          <w:sz w:val="22"/>
          <w:szCs w:val="22"/>
        </w:rPr>
        <w:t xml:space="preserve"> — взаимоединый с христоцентричностью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:rsidR="00115CCA" w:rsidRDefault="00115CCA" w:rsidP="000540BA">
      <w:pPr>
        <w:pStyle w:val="aff0"/>
        <w:tabs>
          <w:tab w:val="left" w:pos="284"/>
        </w:tabs>
        <w:jc w:val="both"/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CA" w:rsidRPr="00C700FA" w:rsidRDefault="008645F5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="00115CCA"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FE2354">
      <w:rPr>
        <w:rFonts w:ascii="Times New Roman"/>
        <w:noProof/>
      </w:rPr>
      <w:t>24</w:t>
    </w:r>
    <w:r w:rsidRPr="00C700FA">
      <w:rPr>
        <w:rFonts w:ascii="Times New Roman"/>
      </w:rPr>
      <w:fldChar w:fldCharType="end"/>
    </w:r>
  </w:p>
  <w:p w:rsidR="00115CCA" w:rsidRDefault="00115C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6C" w:rsidRDefault="00E6136C" w:rsidP="006B74A7">
      <w:r>
        <w:separator/>
      </w:r>
    </w:p>
  </w:footnote>
  <w:footnote w:type="continuationSeparator" w:id="0">
    <w:p w:rsidR="00E6136C" w:rsidRDefault="00E6136C" w:rsidP="006B7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165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8"/>
  </w:num>
  <w:num w:numId="16">
    <w:abstractNumId w:val="45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0"/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2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6"/>
  </w:num>
  <w:num w:numId="32">
    <w:abstractNumId w:val="52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49"/>
  </w:num>
  <w:num w:numId="38">
    <w:abstractNumId w:val="23"/>
  </w:num>
  <w:num w:numId="39">
    <w:abstractNumId w:val="38"/>
  </w:num>
  <w:num w:numId="40">
    <w:abstractNumId w:val="28"/>
  </w:num>
  <w:num w:numId="41">
    <w:abstractNumId w:val="24"/>
  </w:num>
  <w:num w:numId="42">
    <w:abstractNumId w:val="43"/>
  </w:num>
  <w:num w:numId="43">
    <w:abstractNumId w:val="14"/>
  </w:num>
  <w:num w:numId="44">
    <w:abstractNumId w:val="15"/>
  </w:num>
  <w:num w:numId="45">
    <w:abstractNumId w:val="47"/>
  </w:num>
  <w:num w:numId="46">
    <w:abstractNumId w:val="21"/>
  </w:num>
  <w:num w:numId="47">
    <w:abstractNumId w:val="31"/>
  </w:num>
  <w:num w:numId="48">
    <w:abstractNumId w:val="22"/>
  </w:num>
  <w:num w:numId="49">
    <w:abstractNumId w:val="39"/>
  </w:num>
  <w:num w:numId="50">
    <w:abstractNumId w:val="44"/>
  </w:num>
  <w:num w:numId="51">
    <w:abstractNumId w:val="34"/>
  </w:num>
  <w:num w:numId="52">
    <w:abstractNumId w:val="0"/>
  </w:num>
  <w:num w:numId="53">
    <w:abstractNumId w:val="48"/>
  </w:num>
  <w:num w:numId="54">
    <w:abstractNumId w:val="2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375A"/>
    <w:rsid w:val="000D4224"/>
    <w:rsid w:val="000E0072"/>
    <w:rsid w:val="000E230E"/>
    <w:rsid w:val="000E26D0"/>
    <w:rsid w:val="000E2F1B"/>
    <w:rsid w:val="000E3C68"/>
    <w:rsid w:val="000E4409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15CCA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5475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E7AAB"/>
    <w:rsid w:val="001F0B5A"/>
    <w:rsid w:val="001F2FDE"/>
    <w:rsid w:val="001F712F"/>
    <w:rsid w:val="00200A7E"/>
    <w:rsid w:val="00201A82"/>
    <w:rsid w:val="00207093"/>
    <w:rsid w:val="002166E1"/>
    <w:rsid w:val="00230F08"/>
    <w:rsid w:val="00232442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19E6"/>
    <w:rsid w:val="00265C88"/>
    <w:rsid w:val="0027198F"/>
    <w:rsid w:val="00274DC3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D712D"/>
    <w:rsid w:val="002E04E1"/>
    <w:rsid w:val="002E1FC5"/>
    <w:rsid w:val="002E3E2F"/>
    <w:rsid w:val="002E71A6"/>
    <w:rsid w:val="002F1012"/>
    <w:rsid w:val="002F3573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47488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3886"/>
    <w:rsid w:val="003774A6"/>
    <w:rsid w:val="00377D3A"/>
    <w:rsid w:val="00383250"/>
    <w:rsid w:val="00384AD7"/>
    <w:rsid w:val="00390956"/>
    <w:rsid w:val="00391D46"/>
    <w:rsid w:val="0039402B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87"/>
    <w:rsid w:val="00487FBA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1513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36BA0"/>
    <w:rsid w:val="00540079"/>
    <w:rsid w:val="0054092C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1AA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6B78"/>
    <w:rsid w:val="005C798A"/>
    <w:rsid w:val="005D4125"/>
    <w:rsid w:val="005D5311"/>
    <w:rsid w:val="005D65A5"/>
    <w:rsid w:val="005D69AF"/>
    <w:rsid w:val="005E175D"/>
    <w:rsid w:val="005E6A0D"/>
    <w:rsid w:val="005F0157"/>
    <w:rsid w:val="005F67CA"/>
    <w:rsid w:val="0060008E"/>
    <w:rsid w:val="006032DD"/>
    <w:rsid w:val="00603426"/>
    <w:rsid w:val="006114E6"/>
    <w:rsid w:val="00613FA5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37641"/>
    <w:rsid w:val="006419B2"/>
    <w:rsid w:val="00642007"/>
    <w:rsid w:val="00646ED0"/>
    <w:rsid w:val="0065039B"/>
    <w:rsid w:val="006527F5"/>
    <w:rsid w:val="00664BA0"/>
    <w:rsid w:val="00666C3A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4519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6576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6968"/>
    <w:rsid w:val="0071777E"/>
    <w:rsid w:val="007231D7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058B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45F5"/>
    <w:rsid w:val="00865AC0"/>
    <w:rsid w:val="00865E44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A6CC6"/>
    <w:rsid w:val="008B1916"/>
    <w:rsid w:val="008B4F31"/>
    <w:rsid w:val="008B50C1"/>
    <w:rsid w:val="008C0F27"/>
    <w:rsid w:val="008C2A17"/>
    <w:rsid w:val="008C3C52"/>
    <w:rsid w:val="008D3CFF"/>
    <w:rsid w:val="008D67CD"/>
    <w:rsid w:val="008E017A"/>
    <w:rsid w:val="008E2CCD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1893"/>
    <w:rsid w:val="00952284"/>
    <w:rsid w:val="0095366F"/>
    <w:rsid w:val="00957F21"/>
    <w:rsid w:val="00961D4A"/>
    <w:rsid w:val="0096435B"/>
    <w:rsid w:val="00965B35"/>
    <w:rsid w:val="00966229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2FC8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0713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40F"/>
    <w:rsid w:val="00D60A72"/>
    <w:rsid w:val="00D631FC"/>
    <w:rsid w:val="00D64229"/>
    <w:rsid w:val="00D64712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17FF2"/>
    <w:rsid w:val="00E21D89"/>
    <w:rsid w:val="00E3608A"/>
    <w:rsid w:val="00E43015"/>
    <w:rsid w:val="00E51B89"/>
    <w:rsid w:val="00E52E90"/>
    <w:rsid w:val="00E546E3"/>
    <w:rsid w:val="00E55BAD"/>
    <w:rsid w:val="00E6136C"/>
    <w:rsid w:val="00E660EC"/>
    <w:rsid w:val="00E666FF"/>
    <w:rsid w:val="00E720D5"/>
    <w:rsid w:val="00E73E1E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EF7365"/>
    <w:rsid w:val="00F03D25"/>
    <w:rsid w:val="00F1328B"/>
    <w:rsid w:val="00F140A1"/>
    <w:rsid w:val="00F1501A"/>
    <w:rsid w:val="00F16E53"/>
    <w:rsid w:val="00F21073"/>
    <w:rsid w:val="00F237D3"/>
    <w:rsid w:val="00F25A8E"/>
    <w:rsid w:val="00F30000"/>
    <w:rsid w:val="00F31E59"/>
    <w:rsid w:val="00F32E5F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235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Название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af3">
    <w:name w:val="Заголовок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6">
    <w:name w:val="Book Title"/>
    <w:qFormat/>
    <w:rsid w:val="004015FB"/>
    <w:rPr>
      <w:b/>
      <w:bCs/>
      <w:smallCaps/>
      <w:spacing w:val="5"/>
    </w:rPr>
  </w:style>
  <w:style w:type="paragraph" w:styleId="af7">
    <w:name w:val="footnote text"/>
    <w:basedOn w:val="a"/>
    <w:link w:val="af8"/>
    <w:rsid w:val="006B74A7"/>
  </w:style>
  <w:style w:type="character" w:customStyle="1" w:styleId="af8">
    <w:name w:val="Текст сноски Знак"/>
    <w:link w:val="af7"/>
    <w:rsid w:val="006B74A7"/>
    <w:rPr>
      <w:rFonts w:eastAsia="MS Minngs"/>
    </w:rPr>
  </w:style>
  <w:style w:type="character" w:styleId="af9">
    <w:name w:val="footnote reference"/>
    <w:rsid w:val="006B74A7"/>
    <w:rPr>
      <w:vertAlign w:val="superscript"/>
    </w:rPr>
  </w:style>
  <w:style w:type="character" w:styleId="afa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C950D0"/>
    <w:rPr>
      <w:sz w:val="24"/>
      <w:szCs w:val="24"/>
    </w:rPr>
  </w:style>
  <w:style w:type="character" w:customStyle="1" w:styleId="afc">
    <w:name w:val="Текст примечания Знак"/>
    <w:basedOn w:val="a1"/>
    <w:link w:val="afb"/>
    <w:semiHidden/>
    <w:rsid w:val="00C950D0"/>
    <w:rPr>
      <w:rFonts w:eastAsia="MS Minngs"/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C950D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C950D0"/>
    <w:rPr>
      <w:rFonts w:eastAsia="MS Minngs"/>
      <w:b/>
      <w:bCs/>
      <w:sz w:val="24"/>
      <w:szCs w:val="24"/>
    </w:rPr>
  </w:style>
  <w:style w:type="character" w:styleId="aff">
    <w:name w:val="Emphasis"/>
    <w:basedOn w:val="a1"/>
    <w:qFormat/>
    <w:rsid w:val="00C43ABA"/>
    <w:rPr>
      <w:i/>
      <w:iCs/>
    </w:rPr>
  </w:style>
  <w:style w:type="paragraph" w:styleId="aff0">
    <w:name w:val="endnote text"/>
    <w:basedOn w:val="a"/>
    <w:link w:val="aff1"/>
    <w:unhideWhenUsed/>
    <w:rsid w:val="006D7413"/>
    <w:rPr>
      <w:sz w:val="24"/>
      <w:szCs w:val="24"/>
    </w:rPr>
  </w:style>
  <w:style w:type="character" w:customStyle="1" w:styleId="aff1">
    <w:name w:val="Текст концевой сноски Знак"/>
    <w:basedOn w:val="a1"/>
    <w:link w:val="aff0"/>
    <w:rsid w:val="006D7413"/>
    <w:rPr>
      <w:rFonts w:eastAsia="MS Minngs"/>
      <w:sz w:val="24"/>
      <w:szCs w:val="24"/>
    </w:rPr>
  </w:style>
  <w:style w:type="character" w:styleId="aff2">
    <w:name w:val="endnote reference"/>
    <w:basedOn w:val="a1"/>
    <w:semiHidden/>
    <w:unhideWhenUsed/>
    <w:rsid w:val="006D7413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536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Lk.2:46-47&amp;cr&amp;ucs" TargetMode="External"/><Relationship Id="rId13" Type="http://schemas.openxmlformats.org/officeDocument/2006/relationships/hyperlink" Target="http://azbyka.ru/biblia/?Col.2:3&amp;cr&amp;ucs" TargetMode="External"/><Relationship Id="rId3" Type="http://schemas.openxmlformats.org/officeDocument/2006/relationships/hyperlink" Target="http://azbyka.ru/biblia/?Lk.2:40&amp;cr&amp;ucs" TargetMode="External"/><Relationship Id="rId7" Type="http://schemas.openxmlformats.org/officeDocument/2006/relationships/hyperlink" Target="http://azbyka.ru/biblia/?Lk.2:46&amp;cr&amp;ucs" TargetMode="External"/><Relationship Id="rId12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1" Type="http://schemas.openxmlformats.org/officeDocument/2006/relationships/hyperlink" Target="http://azbyka.ru/biblia/?Jn.14:6&amp;cr&amp;ucs" TargetMode="External"/><Relationship Id="rId6" Type="http://schemas.openxmlformats.org/officeDocument/2006/relationships/hyperlink" Target="http://azbyka.ru/biblia/?Lk.2:41-46&amp;cr&amp;ucs" TargetMode="External"/><Relationship Id="rId11" Type="http://schemas.openxmlformats.org/officeDocument/2006/relationships/hyperlink" Target="http://azbyka.ru/biblia/?Jn.5:19&amp;cr&amp;ucs" TargetMode="External"/><Relationship Id="rId5" Type="http://schemas.openxmlformats.org/officeDocument/2006/relationships/hyperlink" Target="http://azbyka.ru/biblia/?Lk.2:51&amp;cr&amp;ucs" TargetMode="External"/><Relationship Id="rId15" Type="http://schemas.openxmlformats.org/officeDocument/2006/relationships/hyperlink" Target="http://azbyka.ru/biblia/?Jn.20:31&amp;cr&amp;ucs" TargetMode="External"/><Relationship Id="rId10" Type="http://schemas.openxmlformats.org/officeDocument/2006/relationships/hyperlink" Target="http://azbyka.ru/biblia/?Col.1:16-20&amp;cr&amp;ucs" TargetMode="External"/><Relationship Id="rId4" Type="http://schemas.openxmlformats.org/officeDocument/2006/relationships/hyperlink" Target="http://azbyka.ru/biblia/?Lk.2:52&amp;cr&amp;ucs" TargetMode="External"/><Relationship Id="rId9" Type="http://schemas.openxmlformats.org/officeDocument/2006/relationships/hyperlink" Target="http://azbyka.ru/biblia/?1Cor.3:11&amp;cr&amp;ucs" TargetMode="External"/><Relationship Id="rId14" Type="http://schemas.openxmlformats.org/officeDocument/2006/relationships/hyperlink" Target="http://azbyka.ru/biblia/?Jn.1:16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E7C6A2-20D0-49DE-A763-6CEEC204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41627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IRONMANN (AKA SHAMAN)</cp:lastModifiedBy>
  <cp:revision>3</cp:revision>
  <cp:lastPrinted>2017-09-03T12:36:00Z</cp:lastPrinted>
  <dcterms:created xsi:type="dcterms:W3CDTF">2017-04-30T15:08:00Z</dcterms:created>
  <dcterms:modified xsi:type="dcterms:W3CDTF">2017-09-03T13:03:00Z</dcterms:modified>
</cp:coreProperties>
</file>